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新宋体" w:hAnsi="新宋体" w:eastAsia="新宋体" w:cs="新宋体"/>
          <w:b/>
          <w:bCs/>
          <w:sz w:val="52"/>
          <w:szCs w:val="52"/>
          <w:lang w:val="en-US" w:eastAsia="zh-CN"/>
        </w:rPr>
      </w:pPr>
      <w:r>
        <w:rPr>
          <w:rFonts w:hint="eastAsia" w:ascii="新宋体" w:hAnsi="新宋体" w:eastAsia="新宋体" w:cs="新宋体"/>
          <w:b/>
          <w:bCs/>
          <w:sz w:val="52"/>
          <w:szCs w:val="52"/>
          <w:lang w:val="en-US" w:eastAsia="zh-CN"/>
        </w:rPr>
        <w:t>中创新航科技股份有限公司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新宋体" w:hAnsi="新宋体" w:eastAsia="新宋体" w:cs="新宋体"/>
          <w:sz w:val="28"/>
          <w:szCs w:val="28"/>
        </w:rPr>
      </w:pPr>
      <w:r>
        <w:rPr>
          <w:rFonts w:hint="eastAsia" w:ascii="新宋体" w:hAnsi="新宋体" w:eastAsia="新宋体" w:cs="新宋体"/>
          <w:sz w:val="28"/>
          <w:szCs w:val="28"/>
          <w:lang w:val="en-US" w:eastAsia="zh-CN"/>
        </w:rPr>
        <w:t>中创新航</w:t>
      </w:r>
      <w:r>
        <w:rPr>
          <w:rFonts w:hint="eastAsia" w:ascii="新宋体" w:hAnsi="新宋体" w:eastAsia="新宋体" w:cs="新宋体"/>
          <w:sz w:val="28"/>
          <w:szCs w:val="28"/>
        </w:rPr>
        <w:t>是</w:t>
      </w:r>
      <w:r>
        <w:rPr>
          <w:rFonts w:hint="eastAsia" w:ascii="新宋体" w:hAnsi="新宋体" w:eastAsia="新宋体" w:cs="新宋体"/>
          <w:b w:val="0"/>
          <w:bCs w:val="0"/>
          <w:color w:val="auto"/>
          <w:sz w:val="28"/>
          <w:szCs w:val="28"/>
        </w:rPr>
        <w:t>中央管理</w:t>
      </w:r>
      <w:r>
        <w:rPr>
          <w:rFonts w:hint="eastAsia" w:ascii="新宋体" w:hAnsi="新宋体" w:eastAsia="新宋体" w:cs="新宋体"/>
          <w:sz w:val="28"/>
          <w:szCs w:val="28"/>
        </w:rPr>
        <w:t>的特大型企业</w:t>
      </w:r>
      <w:r>
        <w:rPr>
          <w:rFonts w:hint="eastAsia" w:ascii="新宋体" w:hAnsi="新宋体" w:eastAsia="新宋体" w:cs="新宋体"/>
          <w:sz w:val="28"/>
          <w:szCs w:val="28"/>
          <w:lang w:eastAsia="zh-CN"/>
        </w:rPr>
        <w:t>。</w:t>
      </w:r>
      <w:r>
        <w:rPr>
          <w:rFonts w:hint="eastAsia" w:ascii="新宋体" w:hAnsi="新宋体" w:eastAsia="新宋体" w:cs="新宋体"/>
          <w:sz w:val="28"/>
          <w:szCs w:val="28"/>
          <w:lang w:val="en-US" w:eastAsia="zh-CN"/>
        </w:rPr>
        <w:t>公</w:t>
      </w:r>
      <w:r>
        <w:rPr>
          <w:rFonts w:hint="eastAsia" w:ascii="新宋体" w:hAnsi="新宋体" w:eastAsia="新宋体" w:cs="新宋体"/>
          <w:sz w:val="28"/>
          <w:szCs w:val="28"/>
        </w:rPr>
        <w:t>司是中航工业集团及江苏常州市金坛区政府共同投资组建，成飞集成控股的专业从事锂离子动力电池、电池管理系统研发及生产的高科技新能源公司。</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新宋体" w:hAnsi="新宋体" w:eastAsia="新宋体" w:cs="新宋体"/>
          <w:color w:val="333333"/>
          <w:sz w:val="28"/>
          <w:szCs w:val="28"/>
        </w:rPr>
      </w:pPr>
      <w:r>
        <w:rPr>
          <w:rFonts w:hint="eastAsia" w:ascii="新宋体" w:hAnsi="新宋体" w:eastAsia="新宋体" w:cs="新宋体"/>
          <w:sz w:val="28"/>
          <w:szCs w:val="28"/>
          <w:lang w:val="en-US" w:eastAsia="zh-CN"/>
        </w:rPr>
        <w:t>中创新航是专业从事锂离子动力电池、电池管理系统、储能电池及相关集成产品和</w:t>
      </w:r>
      <w:r>
        <w:rPr>
          <w:rFonts w:hint="eastAsia" w:ascii="新宋体" w:hAnsi="新宋体" w:eastAsia="新宋体" w:cs="新宋体"/>
          <w:color w:val="333333"/>
          <w:sz w:val="28"/>
          <w:szCs w:val="28"/>
        </w:rPr>
        <w:t>锂电池材料的研制、生产、销售和市场应用开发的高科技企业，致力于为全球客户提供完整的产品解决方案和完善的全生命周期服务。</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新宋体" w:hAnsi="新宋体" w:eastAsia="新宋体" w:cs="新宋体"/>
          <w:color w:val="333333"/>
          <w:sz w:val="28"/>
          <w:szCs w:val="28"/>
        </w:rPr>
      </w:pPr>
      <w:r>
        <w:rPr>
          <w:rFonts w:hint="eastAsia" w:ascii="新宋体" w:hAnsi="新宋体" w:eastAsia="新宋体" w:cs="新宋体"/>
          <w:color w:val="333333"/>
          <w:sz w:val="28"/>
          <w:szCs w:val="28"/>
        </w:rPr>
        <w:t>公司成立于2007年，产品先后通过1ATF16949等权威质量体系认证，获得CE、UL、TUV、RoHS等国际认证。公司现已设立常州、洛阳、厦门、成都、武汉五大产业基地：同时，作为国家认定企业技术中心，公司设立专业的独立研发机构</w:t>
      </w:r>
      <w:r>
        <w:rPr>
          <w:rFonts w:hint="eastAsia" w:ascii="新宋体" w:hAnsi="新宋体" w:eastAsia="新宋体" w:cs="新宋体"/>
          <w:color w:val="333333"/>
          <w:sz w:val="28"/>
          <w:szCs w:val="28"/>
          <w:lang w:val="en-US" w:eastAsia="zh-CN"/>
        </w:rPr>
        <w:t>----中创新航</w:t>
      </w:r>
      <w:r>
        <w:rPr>
          <w:rFonts w:hint="eastAsia" w:ascii="新宋体" w:hAnsi="新宋体" w:eastAsia="新宋体" w:cs="新宋体"/>
          <w:color w:val="333333"/>
          <w:sz w:val="28"/>
          <w:szCs w:val="28"/>
        </w:rPr>
        <w:t>研究院，致力于动力电池关键技术的研发与应用，打造具有全球影响力的锂电科技创新平台。十四五期间，公司规划产能300GWh+，并根据市场及客户需求实时扩产，全力打造全球领先的动力电池制造商和全球优秀企业最信赖的合作伙伴！</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新宋体" w:hAnsi="新宋体" w:eastAsia="新宋体" w:cs="新宋体"/>
          <w:sz w:val="28"/>
          <w:szCs w:val="28"/>
          <w:lang w:val="en-US" w:eastAsia="zh-CN"/>
        </w:rPr>
      </w:pPr>
      <w:r>
        <w:rPr>
          <w:rFonts w:hint="eastAsia" w:ascii="新宋体" w:hAnsi="新宋体" w:eastAsia="新宋体" w:cs="新宋体"/>
          <w:color w:val="333333"/>
          <w:sz w:val="28"/>
          <w:szCs w:val="28"/>
          <w:lang w:val="en-US" w:eastAsia="zh-CN"/>
        </w:rPr>
        <w:t>中创新航</w:t>
      </w:r>
      <w:r>
        <w:rPr>
          <w:rFonts w:hint="eastAsia" w:ascii="新宋体" w:hAnsi="新宋体" w:eastAsia="新宋体" w:cs="新宋体"/>
          <w:color w:val="333333"/>
          <w:sz w:val="28"/>
          <w:szCs w:val="28"/>
        </w:rPr>
        <w:t>以“持续创新，造福人类”为使命，坚持创新发展战略，在材料体系创新、系统结构创新、智能制造创新和生态发展创新上不断发力，持续打造产品力领先，努力创建伟大公司，成就伟大事业！为全球新能源产业的健康快速发展，为中国“碳达峰、碳中和”</w:t>
      </w:r>
      <w:r>
        <w:rPr>
          <w:rFonts w:hint="eastAsia" w:ascii="新宋体" w:hAnsi="新宋体" w:eastAsia="新宋体" w:cs="新宋体"/>
          <w:i w:val="0"/>
          <w:iCs w:val="0"/>
          <w:caps w:val="0"/>
          <w:color w:val="171A1D"/>
          <w:spacing w:val="0"/>
          <w:sz w:val="28"/>
          <w:szCs w:val="28"/>
          <w:shd w:val="clear" w:fill="FFFFFF"/>
        </w:rPr>
        <w:t>目标的实现，为创造世界更加美好的未来不懈奋斗！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10" w:firstLineChars="100"/>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position w:val="-4"/>
        </w:rPr>
        <w:drawing>
          <wp:inline distT="0" distB="0" distL="0" distR="0">
            <wp:extent cx="57150" cy="171450"/>
            <wp:effectExtent l="0" t="0" r="6350" b="6350"/>
            <wp:docPr id="7" name="IM 3"/>
            <wp:cNvGraphicFramePr/>
            <a:graphic xmlns:a="http://schemas.openxmlformats.org/drawingml/2006/main">
              <a:graphicData uri="http://schemas.openxmlformats.org/drawingml/2006/picture">
                <pic:pic xmlns:pic="http://schemas.openxmlformats.org/drawingml/2006/picture">
                  <pic:nvPicPr>
                    <pic:cNvPr id="7"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spacing w:val="11"/>
          <w:w w:val="101"/>
          <w:sz w:val="21"/>
          <w:szCs w:val="21"/>
        </w:rPr>
        <w:t xml:space="preserve"> </w:t>
      </w:r>
      <w:r>
        <w:rPr>
          <w:rFonts w:hint="eastAsia" w:ascii="新宋体" w:hAnsi="新宋体" w:eastAsia="新宋体" w:cs="新宋体"/>
          <w:b/>
          <w:bCs/>
          <w:sz w:val="28"/>
          <w:szCs w:val="28"/>
          <w:lang w:val="en-US" w:eastAsia="zh-CN"/>
        </w:rPr>
        <w:t>招聘岗位：储备技术员（40人）、机修（15人）、质检员（15人）、数据（5人）、库管（5人）、物流自动化（10-20人等）岗位；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10" w:firstLineChars="100"/>
        <w:jc w:val="left"/>
        <w:textAlignment w:val="auto"/>
        <w:rPr>
          <w:rFonts w:hint="eastAsia" w:ascii="新宋体" w:hAnsi="新宋体" w:eastAsia="新宋体" w:cs="新宋体"/>
          <w:position w:val="-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10" w:firstLineChars="100"/>
        <w:jc w:val="left"/>
        <w:textAlignment w:val="auto"/>
        <w:rPr>
          <w:rFonts w:hint="eastAsia" w:ascii="新宋体" w:hAnsi="新宋体" w:eastAsia="新宋体" w:cs="新宋体"/>
          <w:b/>
          <w:bCs/>
          <w:sz w:val="28"/>
          <w:szCs w:val="28"/>
          <w:highlight w:val="none"/>
          <w:lang w:val="en-US" w:eastAsia="zh-CN"/>
        </w:rPr>
      </w:pPr>
      <w:r>
        <w:rPr>
          <w:rFonts w:hint="eastAsia" w:ascii="新宋体" w:hAnsi="新宋体" w:eastAsia="新宋体" w:cs="新宋体"/>
          <w:position w:val="-4"/>
        </w:rPr>
        <w:drawing>
          <wp:inline distT="0" distB="0" distL="0" distR="0">
            <wp:extent cx="57150" cy="171450"/>
            <wp:effectExtent l="0" t="0" r="6350" b="6350"/>
            <wp:docPr id="15" name="IM 3"/>
            <wp:cNvGraphicFramePr/>
            <a:graphic xmlns:a="http://schemas.openxmlformats.org/drawingml/2006/main">
              <a:graphicData uri="http://schemas.openxmlformats.org/drawingml/2006/picture">
                <pic:pic xmlns:pic="http://schemas.openxmlformats.org/drawingml/2006/picture">
                  <pic:nvPicPr>
                    <pic:cNvPr id="15"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position w:val="-4"/>
          <w:lang w:val="en-US" w:eastAsia="zh-CN"/>
        </w:rPr>
        <w:t xml:space="preserve"> </w:t>
      </w:r>
      <w:r>
        <w:rPr>
          <w:rFonts w:hint="eastAsia" w:ascii="新宋体" w:hAnsi="新宋体" w:eastAsia="新宋体" w:cs="新宋体"/>
          <w:b/>
          <w:bCs/>
          <w:sz w:val="28"/>
          <w:szCs w:val="28"/>
          <w:highlight w:val="none"/>
          <w:lang w:val="en-US" w:eastAsia="zh-CN"/>
        </w:rPr>
        <w:t>岗位职责：</w:t>
      </w:r>
    </w:p>
    <w:p>
      <w:pPr>
        <w:keepNext w:val="0"/>
        <w:keepLines w:val="0"/>
        <w:pageBreakBefore w:val="0"/>
        <w:widowControl w:val="0"/>
        <w:kinsoku/>
        <w:wordWrap/>
        <w:overflowPunct/>
        <w:topLinePunct w:val="0"/>
        <w:autoSpaceDE/>
        <w:autoSpaceDN/>
        <w:bidi w:val="0"/>
        <w:adjustRightInd w:val="0"/>
        <w:snapToGrid w:val="0"/>
        <w:spacing w:line="360" w:lineRule="auto"/>
        <w:ind w:firstLine="280" w:firstLineChars="100"/>
        <w:jc w:val="left"/>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①确保生产现场人员及设备的安全有序；</w:t>
      </w:r>
    </w:p>
    <w:p>
      <w:pPr>
        <w:keepNext w:val="0"/>
        <w:keepLines w:val="0"/>
        <w:pageBreakBefore w:val="0"/>
        <w:widowControl w:val="0"/>
        <w:kinsoku/>
        <w:wordWrap/>
        <w:overflowPunct/>
        <w:topLinePunct w:val="0"/>
        <w:autoSpaceDE/>
        <w:autoSpaceDN/>
        <w:bidi w:val="0"/>
        <w:adjustRightInd w:val="0"/>
        <w:snapToGrid w:val="0"/>
        <w:spacing w:line="360" w:lineRule="auto"/>
        <w:ind w:firstLine="280" w:firstLineChars="100"/>
        <w:jc w:val="left"/>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②有效的组织、控制生产过程，确保生产高效运作；</w:t>
      </w:r>
    </w:p>
    <w:p>
      <w:pPr>
        <w:keepNext w:val="0"/>
        <w:keepLines w:val="0"/>
        <w:pageBreakBefore w:val="0"/>
        <w:widowControl w:val="0"/>
        <w:kinsoku/>
        <w:wordWrap/>
        <w:overflowPunct/>
        <w:topLinePunct w:val="0"/>
        <w:autoSpaceDE/>
        <w:autoSpaceDN/>
        <w:bidi w:val="0"/>
        <w:adjustRightInd w:val="0"/>
        <w:snapToGrid w:val="0"/>
        <w:spacing w:line="360" w:lineRule="auto"/>
        <w:ind w:firstLine="280" w:firstLineChars="100"/>
        <w:jc w:val="left"/>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③过程品质的监控，确保产品品质；</w:t>
      </w:r>
    </w:p>
    <w:p>
      <w:pPr>
        <w:keepNext w:val="0"/>
        <w:keepLines w:val="0"/>
        <w:pageBreakBefore w:val="0"/>
        <w:widowControl w:val="0"/>
        <w:kinsoku/>
        <w:wordWrap/>
        <w:overflowPunct/>
        <w:topLinePunct w:val="0"/>
        <w:autoSpaceDE/>
        <w:autoSpaceDN/>
        <w:bidi w:val="0"/>
        <w:adjustRightInd w:val="0"/>
        <w:snapToGrid w:val="0"/>
        <w:spacing w:line="360" w:lineRule="auto"/>
        <w:ind w:firstLine="280" w:firstLineChars="100"/>
        <w:jc w:val="left"/>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④生产设备的管理与维护，提升设备利用率；</w:t>
      </w:r>
    </w:p>
    <w:p>
      <w:pPr>
        <w:keepNext w:val="0"/>
        <w:keepLines w:val="0"/>
        <w:pageBreakBefore w:val="0"/>
        <w:widowControl w:val="0"/>
        <w:kinsoku/>
        <w:wordWrap/>
        <w:overflowPunct/>
        <w:topLinePunct w:val="0"/>
        <w:autoSpaceDE/>
        <w:autoSpaceDN/>
        <w:bidi w:val="0"/>
        <w:adjustRightInd w:val="0"/>
        <w:snapToGrid w:val="0"/>
        <w:spacing w:line="360" w:lineRule="auto"/>
        <w:ind w:firstLine="280" w:firstLineChars="100"/>
        <w:jc w:val="left"/>
        <w:textAlignment w:val="auto"/>
        <w:rPr>
          <w:rFonts w:hint="eastAsia" w:ascii="新宋体" w:hAnsi="新宋体" w:eastAsia="新宋体" w:cs="新宋体"/>
          <w:b/>
          <w:bCs/>
          <w:sz w:val="24"/>
          <w:szCs w:val="24"/>
          <w:lang w:val="en-US" w:eastAsia="zh-CN"/>
        </w:rPr>
      </w:pPr>
      <w:r>
        <w:rPr>
          <w:rFonts w:hint="eastAsia" w:ascii="新宋体" w:hAnsi="新宋体" w:eastAsia="新宋体" w:cs="新宋体"/>
          <w:sz w:val="28"/>
          <w:szCs w:val="28"/>
          <w:lang w:val="en-US" w:eastAsia="zh-CN"/>
        </w:rPr>
        <w:t>⑤降低损耗、减少浪费、控制成本、提升效率。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position w:val="-4"/>
        </w:rPr>
        <w:drawing>
          <wp:inline distT="0" distB="0" distL="0" distR="0">
            <wp:extent cx="57150" cy="171450"/>
            <wp:effectExtent l="0" t="0" r="6350" b="6350"/>
            <wp:docPr id="16" name="IM 3"/>
            <wp:cNvGraphicFramePr/>
            <a:graphic xmlns:a="http://schemas.openxmlformats.org/drawingml/2006/main">
              <a:graphicData uri="http://schemas.openxmlformats.org/drawingml/2006/picture">
                <pic:pic xmlns:pic="http://schemas.openxmlformats.org/drawingml/2006/picture">
                  <pic:nvPicPr>
                    <pic:cNvPr id="16"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position w:val="-4"/>
          <w:lang w:val="en-US" w:eastAsia="zh-CN"/>
        </w:rPr>
        <w:t xml:space="preserve"> </w:t>
      </w:r>
      <w:r>
        <w:rPr>
          <w:rFonts w:hint="eastAsia" w:ascii="新宋体" w:hAnsi="新宋体" w:eastAsia="新宋体" w:cs="新宋体"/>
          <w:b/>
          <w:bCs/>
          <w:sz w:val="28"/>
          <w:szCs w:val="28"/>
          <w:lang w:val="en-US" w:eastAsia="zh-CN"/>
        </w:rPr>
        <w:t>任职要求：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①大专及以上学历，男女不限、18周岁以上</w:t>
      </w:r>
      <w:r>
        <w:rPr>
          <w:rFonts w:hint="eastAsia" w:ascii="新宋体" w:hAnsi="新宋体" w:eastAsia="新宋体" w:cs="新宋体"/>
          <w:sz w:val="28"/>
          <w:szCs w:val="28"/>
          <w:lang w:eastAsia="zh-CN"/>
        </w:rPr>
        <w:t>机电一体化、机械类、电气类、电子信息类、计算机类等工科类专业</w:t>
      </w:r>
      <w:r>
        <w:rPr>
          <w:rFonts w:hint="eastAsia" w:ascii="新宋体" w:hAnsi="新宋体" w:eastAsia="新宋体" w:cs="新宋体"/>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②适应能力强，有团队积极性；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③喜欢在新能源行业领域工作，能适应倒班模式；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val="0"/>
          <w:bCs w:val="0"/>
          <w:color w:val="FF0000"/>
          <w:sz w:val="28"/>
          <w:szCs w:val="28"/>
          <w:lang w:val="en-US" w:eastAsia="zh-CN"/>
        </w:rPr>
        <w:drawing>
          <wp:anchor distT="0" distB="0" distL="114300" distR="114300" simplePos="0" relativeHeight="251663360" behindDoc="0" locked="0" layoutInCell="1" allowOverlap="1">
            <wp:simplePos x="0" y="0"/>
            <wp:positionH relativeFrom="column">
              <wp:posOffset>6997065</wp:posOffset>
            </wp:positionH>
            <wp:positionV relativeFrom="paragraph">
              <wp:posOffset>89535</wp:posOffset>
            </wp:positionV>
            <wp:extent cx="1261110" cy="1261110"/>
            <wp:effectExtent l="0" t="0" r="8890" b="8890"/>
            <wp:wrapNone/>
            <wp:docPr id="1" name="图片 1" descr="lADPJx8ZuBX290PMoMyg_160_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ADPJx8ZuBX290PMoMyg_160_160"/>
                    <pic:cNvPicPr>
                      <a:picLocks noChangeAspect="1"/>
                    </pic:cNvPicPr>
                  </pic:nvPicPr>
                  <pic:blipFill>
                    <a:blip r:embed="rId7"/>
                    <a:stretch>
                      <a:fillRect/>
                    </a:stretch>
                  </pic:blipFill>
                  <pic:spPr>
                    <a:xfrm>
                      <a:off x="0" y="0"/>
                      <a:ext cx="1261110" cy="1261110"/>
                    </a:xfrm>
                    <a:prstGeom prst="rect">
                      <a:avLst/>
                    </a:prstGeom>
                  </pic:spPr>
                </pic:pic>
              </a:graphicData>
            </a:graphic>
          </wp:anchor>
        </w:drawing>
      </w:r>
      <w:r>
        <w:rPr>
          <w:rFonts w:hint="eastAsia" w:ascii="新宋体" w:hAnsi="新宋体" w:eastAsia="新宋体" w:cs="新宋体"/>
          <w:sz w:val="28"/>
          <w:szCs w:val="28"/>
          <w:lang w:val="en-US" w:eastAsia="zh-CN"/>
        </w:rPr>
        <w:t>④在学校有干部或获奖情况优先。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新宋体" w:hAnsi="新宋体" w:eastAsia="新宋体" w:cs="新宋体"/>
          <w:b/>
          <w:bCs/>
          <w:sz w:val="28"/>
          <w:szCs w:val="28"/>
          <w:lang w:val="en-US" w:eastAsia="zh-CN"/>
        </w:rPr>
      </w:pPr>
      <w:r>
        <w:rPr>
          <w:rFonts w:hint="eastAsia" w:ascii="新宋体" w:hAnsi="新宋体" w:eastAsia="新宋体" w:cs="新宋体"/>
          <w:position w:val="-4"/>
        </w:rPr>
        <w:drawing>
          <wp:inline distT="0" distB="0" distL="0" distR="0">
            <wp:extent cx="57150" cy="171450"/>
            <wp:effectExtent l="0" t="0" r="6350" b="6350"/>
            <wp:docPr id="9" name="IM 3"/>
            <wp:cNvGraphicFramePr/>
            <a:graphic xmlns:a="http://schemas.openxmlformats.org/drawingml/2006/main">
              <a:graphicData uri="http://schemas.openxmlformats.org/drawingml/2006/picture">
                <pic:pic xmlns:pic="http://schemas.openxmlformats.org/drawingml/2006/picture">
                  <pic:nvPicPr>
                    <pic:cNvPr id="9"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spacing w:val="11"/>
          <w:w w:val="101"/>
          <w:sz w:val="21"/>
          <w:szCs w:val="21"/>
        </w:rPr>
        <w:t xml:space="preserve"> </w:t>
      </w:r>
      <w:r>
        <w:rPr>
          <w:rFonts w:hint="eastAsia" w:ascii="新宋体" w:hAnsi="新宋体" w:eastAsia="新宋体" w:cs="新宋体"/>
          <w:b/>
          <w:bCs/>
          <w:sz w:val="28"/>
          <w:szCs w:val="28"/>
          <w:lang w:val="en-US" w:eastAsia="zh-CN"/>
        </w:rPr>
        <w:t>各基地地址：</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jc w:val="left"/>
        <w:textAlignment w:val="auto"/>
        <w:rPr>
          <w:rFonts w:hint="eastAsia" w:ascii="新宋体" w:hAnsi="新宋体" w:eastAsia="新宋体" w:cs="新宋体"/>
          <w:b w:val="0"/>
          <w:bCs w:val="0"/>
          <w:sz w:val="28"/>
          <w:szCs w:val="28"/>
          <w:lang w:val="en-US" w:eastAsia="zh-CN"/>
        </w:rPr>
      </w:pPr>
      <w:r>
        <w:rPr>
          <w:rFonts w:hint="eastAsia" w:ascii="新宋体" w:hAnsi="新宋体" w:eastAsia="新宋体" w:cs="新宋体"/>
          <w:b w:val="0"/>
          <w:bCs w:val="0"/>
          <w:sz w:val="28"/>
          <w:szCs w:val="28"/>
          <w:lang w:val="en-US" w:eastAsia="zh-CN"/>
        </w:rPr>
        <w:t>常州基地：江苏省常州市金坛区江东大道一号</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1" w:firstLineChars="100"/>
        <w:jc w:val="left"/>
        <w:textAlignment w:val="auto"/>
        <w:rPr>
          <w:rFonts w:hint="eastAsia" w:ascii="新宋体" w:hAnsi="新宋体" w:eastAsia="新宋体" w:cs="新宋体"/>
          <w:b/>
          <w:bCs/>
          <w:color w:val="FF0000"/>
          <w:sz w:val="28"/>
          <w:szCs w:val="28"/>
          <w:lang w:val="en-US" w:eastAsia="zh-CN"/>
        </w:rPr>
      </w:pPr>
      <w:r>
        <w:rPr>
          <w:rFonts w:hint="eastAsia" w:ascii="新宋体" w:hAnsi="新宋体" w:eastAsia="新宋体" w:cs="新宋体"/>
          <w:b/>
          <w:bCs/>
          <w:color w:val="FF0000"/>
          <w:sz w:val="28"/>
          <w:szCs w:val="28"/>
          <w:lang w:val="en-US" w:eastAsia="zh-CN"/>
        </w:rPr>
        <w:t>成都基地：成都市经开区大面街道成龙大道二段888号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textAlignment w:val="auto"/>
        <w:rPr>
          <w:rFonts w:hint="default" w:ascii="新宋体" w:hAnsi="新宋体" w:eastAsia="新宋体" w:cs="新宋体"/>
          <w:b w:val="0"/>
          <w:bCs w:val="0"/>
          <w:sz w:val="28"/>
          <w:szCs w:val="28"/>
          <w:lang w:val="en-US" w:eastAsia="zh-CN"/>
        </w:rPr>
      </w:pPr>
      <w:r>
        <w:rPr>
          <w:sz w:val="28"/>
        </w:rPr>
        <mc:AlternateContent>
          <mc:Choice Requires="wps">
            <w:drawing>
              <wp:anchor distT="0" distB="0" distL="114300" distR="114300" simplePos="0" relativeHeight="251664384" behindDoc="0" locked="0" layoutInCell="1" allowOverlap="1">
                <wp:simplePos x="0" y="0"/>
                <wp:positionH relativeFrom="column">
                  <wp:posOffset>6133465</wp:posOffset>
                </wp:positionH>
                <wp:positionV relativeFrom="paragraph">
                  <wp:posOffset>306070</wp:posOffset>
                </wp:positionV>
                <wp:extent cx="2829560" cy="815340"/>
                <wp:effectExtent l="0" t="0" r="0" b="0"/>
                <wp:wrapNone/>
                <wp:docPr id="11" name="文本框 11"/>
                <wp:cNvGraphicFramePr/>
                <a:graphic xmlns:a="http://schemas.openxmlformats.org/drawingml/2006/main">
                  <a:graphicData uri="http://schemas.microsoft.com/office/word/2010/wordprocessingShape">
                    <wps:wsp>
                      <wps:cNvSpPr txBox="1"/>
                      <wps:spPr>
                        <a:xfrm>
                          <a:off x="7150735" y="5252085"/>
                          <a:ext cx="2829560" cy="815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0000"/>
                                <w:sz w:val="28"/>
                                <w:szCs w:val="36"/>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95pt;margin-top:24.1pt;height:64.2pt;width:222.8pt;z-index:251664384;mso-width-relative:page;mso-height-relative:page;" filled="f" stroked="f" coordsize="21600,21600" o:gfxdata="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09X23AAAAAsBAAAPAAAA&#10;AAAAAAEAIAAAACIAAABkcnMvZG93bnJldi54bWxQSwECFAAUAAAACACHTuJAJlSC30oCAAB0BAAA&#10;DgAAAAAAAAABACAAAAArAQAAZHJzL2Uyb0RvYy54bWxQSwUGAAAAAAYABgBZAQAA5wUAAAAA&#10;">
                <v:fill on="f" focussize="0,0"/>
                <v:stroke on="f" weight="0.5pt"/>
                <v:imagedata o:title=""/>
                <o:lock v:ext="edit" aspectratio="f"/>
                <v:textbox>
                  <w:txbxContent>
                    <w:p>
                      <w:pPr>
                        <w:rPr>
                          <w:rFonts w:hint="default" w:eastAsiaTheme="minorEastAsia"/>
                          <w:b/>
                          <w:bCs/>
                          <w:color w:val="FF0000"/>
                          <w:sz w:val="28"/>
                          <w:szCs w:val="36"/>
                          <w:lang w:val="en-US" w:eastAsia="zh-CN"/>
                        </w:rPr>
                      </w:pPr>
                    </w:p>
                  </w:txbxContent>
                </v:textbox>
              </v:shape>
            </w:pict>
          </mc:Fallback>
        </mc:AlternateContent>
      </w:r>
      <w:r>
        <w:rPr>
          <w:rFonts w:hint="eastAsia" w:ascii="新宋体" w:hAnsi="新宋体" w:eastAsia="新宋体" w:cs="新宋体"/>
          <w:b w:val="0"/>
          <w:bCs w:val="0"/>
          <w:sz w:val="28"/>
          <w:szCs w:val="28"/>
          <w:lang w:val="en-US" w:eastAsia="zh-CN"/>
        </w:rPr>
        <w:t xml:space="preserve">合肥基地：安徽省合肥市长丰县下塘镇                                            </w:t>
      </w:r>
      <w:r>
        <w:rPr>
          <w:rFonts w:hint="eastAsia" w:ascii="新宋体" w:hAnsi="新宋体" w:eastAsia="新宋体" w:cs="新宋体"/>
          <w:b/>
          <w:bCs/>
          <w:color w:val="FF0000"/>
          <w:sz w:val="28"/>
          <w:szCs w:val="28"/>
          <w:lang w:val="en-US" w:eastAsia="zh-CN"/>
        </w:rPr>
        <w:t>（简历投递）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jc w:val="left"/>
        <w:textAlignment w:val="auto"/>
        <w:rPr>
          <w:rFonts w:hint="eastAsia" w:ascii="新宋体" w:hAnsi="新宋体" w:eastAsia="新宋体" w:cs="新宋体"/>
          <w:b w:val="0"/>
          <w:bCs w:val="0"/>
          <w:sz w:val="28"/>
          <w:szCs w:val="28"/>
          <w:lang w:val="en-US" w:eastAsia="zh-CN"/>
        </w:rPr>
      </w:pPr>
      <w:r>
        <w:rPr>
          <w:rFonts w:hint="eastAsia" w:ascii="新宋体" w:hAnsi="新宋体" w:eastAsia="新宋体" w:cs="新宋体"/>
          <w:b w:val="0"/>
          <w:bCs w:val="0"/>
          <w:sz w:val="28"/>
          <w:szCs w:val="28"/>
          <w:lang w:val="en-US" w:eastAsia="zh-CN"/>
        </w:rPr>
        <w:t>厦门基地：厦门市翔安区民安大道6666号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新宋体" w:hAnsi="新宋体" w:eastAsia="新宋体" w:cs="新宋体"/>
          <w:spacing w:val="11"/>
          <w:w w:val="101"/>
          <w:sz w:val="21"/>
          <w:szCs w:val="21"/>
          <w:lang w:val="en-US" w:eastAsia="zh-CN"/>
        </w:rPr>
      </w:pPr>
      <w:r>
        <w:rPr>
          <w:rFonts w:hint="eastAsia" w:ascii="新宋体" w:hAnsi="新宋体" w:eastAsia="新宋体" w:cs="新宋体"/>
          <w:position w:val="-4"/>
        </w:rPr>
        <w:drawing>
          <wp:inline distT="0" distB="0" distL="0" distR="0">
            <wp:extent cx="57150" cy="171450"/>
            <wp:effectExtent l="0" t="0" r="6350" b="6350"/>
            <wp:docPr id="8" name="IM 3"/>
            <wp:cNvGraphicFramePr/>
            <a:graphic xmlns:a="http://schemas.openxmlformats.org/drawingml/2006/main">
              <a:graphicData uri="http://schemas.openxmlformats.org/drawingml/2006/picture">
                <pic:pic xmlns:pic="http://schemas.openxmlformats.org/drawingml/2006/picture">
                  <pic:nvPicPr>
                    <pic:cNvPr id="8"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spacing w:val="11"/>
          <w:w w:val="101"/>
          <w:sz w:val="21"/>
          <w:szCs w:val="21"/>
        </w:rPr>
        <w:t xml:space="preserve"> </w:t>
      </w:r>
      <w:r>
        <w:rPr>
          <w:rFonts w:hint="eastAsia" w:ascii="新宋体" w:hAnsi="新宋体" w:eastAsia="新宋体" w:cs="新宋体"/>
          <w:b/>
          <w:bCs/>
          <w:sz w:val="28"/>
          <w:szCs w:val="28"/>
          <w:lang w:val="en-US" w:eastAsia="zh-CN"/>
        </w:rPr>
        <w:t>联系方式：13862691985  伍老师</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新宋体" w:hAnsi="新宋体" w:eastAsia="新宋体" w:cs="新宋体"/>
          <w:spacing w:val="11"/>
          <w:w w:val="101"/>
          <w:sz w:val="21"/>
          <w:szCs w:val="21"/>
        </w:rPr>
      </w:pP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position w:val="-4"/>
        </w:rPr>
        <w:drawing>
          <wp:inline distT="0" distB="0" distL="0" distR="0">
            <wp:extent cx="57150" cy="171450"/>
            <wp:effectExtent l="0" t="0" r="6350" b="6350"/>
            <wp:docPr id="19" name="IM 3"/>
            <wp:cNvGraphicFramePr/>
            <a:graphic xmlns:a="http://schemas.openxmlformats.org/drawingml/2006/main">
              <a:graphicData uri="http://schemas.openxmlformats.org/drawingml/2006/picture">
                <pic:pic xmlns:pic="http://schemas.openxmlformats.org/drawingml/2006/picture">
                  <pic:nvPicPr>
                    <pic:cNvPr id="19"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spacing w:val="11"/>
          <w:w w:val="101"/>
          <w:sz w:val="21"/>
          <w:szCs w:val="21"/>
        </w:rPr>
        <w:t xml:space="preserve"> </w:t>
      </w:r>
      <w:r>
        <w:rPr>
          <w:rFonts w:hint="eastAsia" w:ascii="新宋体" w:hAnsi="新宋体" w:eastAsia="新宋体" w:cs="新宋体"/>
          <w:b/>
          <w:bCs/>
          <w:sz w:val="28"/>
          <w:szCs w:val="28"/>
          <w:lang w:val="en-US" w:eastAsia="zh-CN"/>
        </w:rPr>
        <w:t>薪酬福利：</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新宋体" w:hAnsi="新宋体" w:eastAsia="新宋体" w:cs="新宋体"/>
          <w:b/>
          <w:bCs/>
          <w:sz w:val="28"/>
          <w:szCs w:val="28"/>
          <w:lang w:val="en-US" w:eastAsia="zh-CN"/>
        </w:rPr>
      </w:pPr>
      <w:r>
        <w:drawing>
          <wp:inline distT="0" distB="0" distL="114300" distR="114300">
            <wp:extent cx="9065895" cy="2515235"/>
            <wp:effectExtent l="0" t="0" r="1905" b="1841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9065895" cy="25152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新宋体" w:hAnsi="新宋体" w:eastAsia="新宋体" w:cs="新宋体"/>
          <w:sz w:val="28"/>
          <w:szCs w:val="28"/>
          <w:lang w:val="en-US" w:eastAsia="zh-CN"/>
        </w:rPr>
      </w:pPr>
      <w:r>
        <w:rPr>
          <w:rFonts w:hint="eastAsia" w:ascii="新宋体" w:hAnsi="新宋体" w:eastAsia="新宋体" w:cs="新宋体"/>
          <w:position w:val="-4"/>
        </w:rPr>
        <w:drawing>
          <wp:inline distT="0" distB="0" distL="0" distR="0">
            <wp:extent cx="57150" cy="171450"/>
            <wp:effectExtent l="0" t="0" r="6350" b="6350"/>
            <wp:docPr id="20" name="IM 3"/>
            <wp:cNvGraphicFramePr/>
            <a:graphic xmlns:a="http://schemas.openxmlformats.org/drawingml/2006/main">
              <a:graphicData uri="http://schemas.openxmlformats.org/drawingml/2006/picture">
                <pic:pic xmlns:pic="http://schemas.openxmlformats.org/drawingml/2006/picture">
                  <pic:nvPicPr>
                    <pic:cNvPr id="20"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b/>
          <w:bCs/>
          <w:sz w:val="28"/>
          <w:szCs w:val="28"/>
          <w:lang w:val="en-US" w:eastAsia="zh-CN"/>
        </w:rPr>
        <w:t>其他福利：</w:t>
      </w:r>
      <w:r>
        <w:rPr>
          <w:rFonts w:hint="eastAsia" w:ascii="新宋体" w:hAnsi="新宋体" w:eastAsia="新宋体" w:cs="新宋体"/>
          <w:sz w:val="28"/>
          <w:szCs w:val="28"/>
          <w:lang w:val="en-US" w:eastAsia="zh-CN"/>
        </w:rPr>
        <w:t>每年十三薪，年终奖等，福利多多，综合年薪85000左右。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b/>
          <w:bCs/>
          <w:i w:val="0"/>
          <w:iCs w:val="0"/>
          <w:color w:val="000000"/>
          <w:kern w:val="0"/>
          <w:sz w:val="22"/>
          <w:szCs w:val="22"/>
          <w:u w:val="none"/>
          <w:lang w:val="en-US" w:eastAsia="zh-CN" w:bidi="ar"/>
        </w:rPr>
      </w:pPr>
      <w:r>
        <w:rPr>
          <w:rFonts w:hint="eastAsia" w:ascii="新宋体" w:hAnsi="新宋体" w:eastAsia="新宋体" w:cs="新宋体"/>
          <w:position w:val="-4"/>
        </w:rPr>
        <w:drawing>
          <wp:inline distT="0" distB="0" distL="0" distR="0">
            <wp:extent cx="57150" cy="171450"/>
            <wp:effectExtent l="0" t="0" r="6350" b="6350"/>
            <wp:docPr id="21" name="IM 3"/>
            <wp:cNvGraphicFramePr/>
            <a:graphic xmlns:a="http://schemas.openxmlformats.org/drawingml/2006/main">
              <a:graphicData uri="http://schemas.openxmlformats.org/drawingml/2006/picture">
                <pic:pic xmlns:pic="http://schemas.openxmlformats.org/drawingml/2006/picture">
                  <pic:nvPicPr>
                    <pic:cNvPr id="21"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b/>
          <w:bCs/>
          <w:sz w:val="28"/>
          <w:szCs w:val="28"/>
          <w:lang w:val="en-US" w:eastAsia="zh-CN"/>
        </w:rPr>
        <w:t>住    宿：</w:t>
      </w:r>
      <w:r>
        <w:rPr>
          <w:rFonts w:hint="eastAsia" w:ascii="新宋体" w:hAnsi="新宋体" w:eastAsia="新宋体" w:cs="新宋体"/>
          <w:sz w:val="28"/>
          <w:szCs w:val="28"/>
          <w:lang w:val="en-US" w:eastAsia="zh-CN"/>
        </w:rPr>
        <w:t>免费提供4-6人间宿舍，配置独立卫浴、空调、热水器、洗衣机等。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新宋体" w:hAnsi="新宋体" w:eastAsia="新宋体" w:cs="新宋体"/>
          <w:sz w:val="28"/>
          <w:szCs w:val="28"/>
          <w:lang w:val="en-US" w:eastAsia="zh-CN"/>
        </w:rPr>
      </w:pPr>
      <w:r>
        <w:rPr>
          <w:rFonts w:hint="eastAsia" w:ascii="新宋体" w:hAnsi="新宋体" w:eastAsia="新宋体" w:cs="新宋体"/>
          <w:position w:val="-4"/>
        </w:rPr>
        <w:drawing>
          <wp:inline distT="0" distB="0" distL="0" distR="0">
            <wp:extent cx="57150" cy="171450"/>
            <wp:effectExtent l="0" t="0" r="6350" b="6350"/>
            <wp:docPr id="22" name="IM 3"/>
            <wp:cNvGraphicFramePr/>
            <a:graphic xmlns:a="http://schemas.openxmlformats.org/drawingml/2006/main">
              <a:graphicData uri="http://schemas.openxmlformats.org/drawingml/2006/picture">
                <pic:pic xmlns:pic="http://schemas.openxmlformats.org/drawingml/2006/picture">
                  <pic:nvPicPr>
                    <pic:cNvPr id="22"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b/>
          <w:bCs/>
          <w:sz w:val="28"/>
          <w:szCs w:val="28"/>
          <w:lang w:val="en-US" w:eastAsia="zh-CN"/>
        </w:rPr>
        <w:t>职业晋升：</w:t>
      </w:r>
      <w:r>
        <w:rPr>
          <w:rFonts w:hint="eastAsia" w:ascii="新宋体" w:hAnsi="新宋体" w:eastAsia="新宋体" w:cs="新宋体"/>
          <w:sz w:val="28"/>
          <w:szCs w:val="28"/>
          <w:lang w:val="en-US" w:eastAsia="zh-CN"/>
        </w:rPr>
        <w:t>提供各类免费带薪培训、内部竞岗晋升、多通道岗位晋升。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新宋体" w:hAnsi="新宋体" w:eastAsia="新宋体" w:cs="新宋体"/>
          <w:sz w:val="28"/>
          <w:szCs w:val="28"/>
          <w:lang w:val="en-US" w:eastAsia="zh-CN"/>
        </w:rPr>
      </w:pPr>
      <w:r>
        <w:rPr>
          <w:rFonts w:hint="eastAsia" w:ascii="新宋体" w:hAnsi="新宋体" w:eastAsia="新宋体" w:cs="新宋体"/>
          <w:b/>
          <w:bCs/>
        </w:rPr>
        <w:drawing>
          <wp:anchor distT="0" distB="0" distL="114300" distR="114300" simplePos="0" relativeHeight="251661312" behindDoc="0" locked="0" layoutInCell="1" allowOverlap="1">
            <wp:simplePos x="0" y="0"/>
            <wp:positionH relativeFrom="column">
              <wp:posOffset>7176135</wp:posOffset>
            </wp:positionH>
            <wp:positionV relativeFrom="paragraph">
              <wp:posOffset>341630</wp:posOffset>
            </wp:positionV>
            <wp:extent cx="2318385" cy="1351280"/>
            <wp:effectExtent l="0" t="0" r="5715" b="762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2318385" cy="1351280"/>
                    </a:xfrm>
                    <a:prstGeom prst="rect">
                      <a:avLst/>
                    </a:prstGeom>
                    <a:noFill/>
                    <a:ln>
                      <a:noFill/>
                    </a:ln>
                  </pic:spPr>
                </pic:pic>
              </a:graphicData>
            </a:graphic>
          </wp:anchor>
        </w:drawing>
      </w:r>
      <w:r>
        <w:rPr>
          <w:rFonts w:hint="eastAsia" w:ascii="新宋体" w:hAnsi="新宋体" w:eastAsia="新宋体" w:cs="新宋体"/>
          <w:b/>
          <w:bCs/>
          <w:position w:val="-4"/>
        </w:rPr>
        <w:drawing>
          <wp:inline distT="0" distB="0" distL="0" distR="0">
            <wp:extent cx="57150" cy="171450"/>
            <wp:effectExtent l="0" t="0" r="6350" b="6350"/>
            <wp:docPr id="23" name="IM 3"/>
            <wp:cNvGraphicFramePr/>
            <a:graphic xmlns:a="http://schemas.openxmlformats.org/drawingml/2006/main">
              <a:graphicData uri="http://schemas.openxmlformats.org/drawingml/2006/picture">
                <pic:pic xmlns:pic="http://schemas.openxmlformats.org/drawingml/2006/picture">
                  <pic:nvPicPr>
                    <pic:cNvPr id="23"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b/>
          <w:bCs/>
          <w:sz w:val="28"/>
          <w:szCs w:val="28"/>
          <w:lang w:val="en-US" w:eastAsia="zh-CN"/>
        </w:rPr>
        <w:t>娱    乐：</w:t>
      </w:r>
      <w:r>
        <w:rPr>
          <w:rFonts w:hint="eastAsia" w:ascii="新宋体" w:hAnsi="新宋体" w:eastAsia="新宋体" w:cs="新宋体"/>
          <w:sz w:val="28"/>
          <w:szCs w:val="28"/>
          <w:lang w:val="en-US" w:eastAsia="zh-CN"/>
        </w:rPr>
        <w:t>提供健身房、室外篮球场等娱乐设施，另周边配有超市、各类小吃店、快递驿站、ATM机、药房等。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769" w:leftChars="266" w:hanging="210" w:hangingChars="100"/>
        <w:textAlignment w:val="auto"/>
        <w:rPr>
          <w:rFonts w:hint="eastAsia" w:ascii="新宋体" w:hAnsi="新宋体" w:eastAsia="新宋体" w:cs="新宋体"/>
          <w:sz w:val="28"/>
          <w:szCs w:val="28"/>
          <w:lang w:val="en-US" w:eastAsia="zh-CN"/>
        </w:rPr>
      </w:pPr>
      <w:r>
        <w:rPr>
          <w:rFonts w:hint="eastAsia" w:ascii="新宋体" w:hAnsi="新宋体" w:eastAsia="新宋体" w:cs="新宋体"/>
        </w:rPr>
        <w:drawing>
          <wp:anchor distT="0" distB="0" distL="114300" distR="114300" simplePos="0" relativeHeight="251662336" behindDoc="0" locked="0" layoutInCell="1" allowOverlap="1">
            <wp:simplePos x="0" y="0"/>
            <wp:positionH relativeFrom="column">
              <wp:posOffset>4745355</wp:posOffset>
            </wp:positionH>
            <wp:positionV relativeFrom="paragraph">
              <wp:posOffset>13970</wp:posOffset>
            </wp:positionV>
            <wp:extent cx="2306320" cy="1294765"/>
            <wp:effectExtent l="0" t="0" r="5080" b="635"/>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2306320" cy="1294765"/>
                    </a:xfrm>
                    <a:prstGeom prst="rect">
                      <a:avLst/>
                    </a:prstGeom>
                    <a:noFill/>
                    <a:ln>
                      <a:noFill/>
                    </a:ln>
                  </pic:spPr>
                </pic:pic>
              </a:graphicData>
            </a:graphic>
          </wp:anchor>
        </w:drawing>
      </w:r>
      <w:r>
        <w:rPr>
          <w:rFonts w:hint="eastAsia" w:ascii="新宋体" w:hAnsi="新宋体" w:eastAsia="新宋体" w:cs="新宋体"/>
        </w:rPr>
        <w:drawing>
          <wp:anchor distT="0" distB="0" distL="114300" distR="114300" simplePos="0" relativeHeight="251659264" behindDoc="0" locked="0" layoutInCell="1" allowOverlap="1">
            <wp:simplePos x="0" y="0"/>
            <wp:positionH relativeFrom="column">
              <wp:posOffset>2457450</wp:posOffset>
            </wp:positionH>
            <wp:positionV relativeFrom="paragraph">
              <wp:posOffset>13970</wp:posOffset>
            </wp:positionV>
            <wp:extent cx="2240915" cy="1268095"/>
            <wp:effectExtent l="0" t="0" r="6985" b="1905"/>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2240915" cy="1268095"/>
                    </a:xfrm>
                    <a:prstGeom prst="rect">
                      <a:avLst/>
                    </a:prstGeom>
                    <a:noFill/>
                    <a:ln>
                      <a:noFill/>
                    </a:ln>
                  </pic:spPr>
                </pic:pic>
              </a:graphicData>
            </a:graphic>
          </wp:anchor>
        </w:drawing>
      </w:r>
      <w:r>
        <w:rPr>
          <w:rFonts w:hint="eastAsia" w:ascii="新宋体" w:hAnsi="新宋体" w:eastAsia="新宋体" w:cs="新宋体"/>
        </w:rPr>
        <w:drawing>
          <wp:anchor distT="0" distB="0" distL="114300" distR="114300" simplePos="0" relativeHeight="251660288" behindDoc="0" locked="0" layoutInCell="1" allowOverlap="1">
            <wp:simplePos x="0" y="0"/>
            <wp:positionH relativeFrom="column">
              <wp:posOffset>93345</wp:posOffset>
            </wp:positionH>
            <wp:positionV relativeFrom="paragraph">
              <wp:posOffset>3175</wp:posOffset>
            </wp:positionV>
            <wp:extent cx="2255520" cy="1265555"/>
            <wp:effectExtent l="0" t="0" r="5080" b="444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2255520" cy="126555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839" w:leftChars="266" w:hanging="280" w:hangingChars="100"/>
        <w:textAlignment w:val="auto"/>
        <w:rPr>
          <w:rFonts w:hint="eastAsia" w:ascii="新宋体" w:hAnsi="新宋体" w:eastAsia="新宋体" w:cs="新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新宋体" w:hAnsi="新宋体" w:eastAsia="新宋体" w:cs="新宋体"/>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drawing>
          <wp:inline distT="0" distB="0" distL="114300" distR="114300">
            <wp:extent cx="4561205" cy="2840990"/>
            <wp:effectExtent l="0" t="0" r="10795" b="3810"/>
            <wp:docPr id="17" name="图片 17" descr="7e184706a387e0515536a66895e9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e184706a387e0515536a66895e9ddd"/>
                    <pic:cNvPicPr>
                      <a:picLocks noChangeAspect="1"/>
                    </pic:cNvPicPr>
                  </pic:nvPicPr>
                  <pic:blipFill>
                    <a:blip r:embed="rId13"/>
                    <a:stretch>
                      <a:fillRect/>
                    </a:stretch>
                  </pic:blipFill>
                  <pic:spPr>
                    <a:xfrm>
                      <a:off x="0" y="0"/>
                      <a:ext cx="4561205" cy="2840990"/>
                    </a:xfrm>
                    <a:prstGeom prst="rect">
                      <a:avLst/>
                    </a:prstGeom>
                  </pic:spPr>
                </pic:pic>
              </a:graphicData>
            </a:graphic>
          </wp:inline>
        </w:drawing>
      </w:r>
      <w:r>
        <w:rPr>
          <w:rFonts w:hint="eastAsia" w:ascii="新宋体" w:hAnsi="新宋体" w:eastAsia="新宋体" w:cs="新宋体"/>
          <w:b/>
          <w:bCs/>
          <w:sz w:val="28"/>
          <w:szCs w:val="28"/>
          <w:lang w:val="en-US" w:eastAsia="zh-CN"/>
        </w:rPr>
        <w:drawing>
          <wp:inline distT="0" distB="0" distL="114300" distR="114300">
            <wp:extent cx="4246245" cy="2832735"/>
            <wp:effectExtent l="0" t="0" r="8255" b="12065"/>
            <wp:docPr id="14" name="图片 14" descr="21885f31edc3e40b48e182fe3c27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1885f31edc3e40b48e182fe3c27cf4"/>
                    <pic:cNvPicPr>
                      <a:picLocks noChangeAspect="1"/>
                    </pic:cNvPicPr>
                  </pic:nvPicPr>
                  <pic:blipFill>
                    <a:blip r:embed="rId14"/>
                    <a:stretch>
                      <a:fillRect/>
                    </a:stretch>
                  </pic:blipFill>
                  <pic:spPr>
                    <a:xfrm>
                      <a:off x="0" y="0"/>
                      <a:ext cx="4246245" cy="2832735"/>
                    </a:xfrm>
                    <a:prstGeom prst="rect">
                      <a:avLst/>
                    </a:prstGeom>
                  </pic:spPr>
                </pic:pic>
              </a:graphicData>
            </a:graphic>
          </wp:inline>
        </w:drawing>
      </w:r>
      <w:r>
        <w:rPr>
          <w:rFonts w:hint="eastAsia" w:ascii="新宋体" w:hAnsi="新宋体" w:eastAsia="新宋体" w:cs="新宋体"/>
          <w:b/>
          <w:bCs/>
          <w:sz w:val="28"/>
          <w:szCs w:val="28"/>
          <w:lang w:val="en-US" w:eastAsia="zh-CN"/>
        </w:rPr>
        <w:drawing>
          <wp:inline distT="0" distB="0" distL="114300" distR="114300">
            <wp:extent cx="4535170" cy="2929890"/>
            <wp:effectExtent l="0" t="0" r="11430" b="3810"/>
            <wp:docPr id="13" name="图片 13" descr="d9bd167162a48e856d3a71b672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9bd167162a48e856d3a71b67200024"/>
                    <pic:cNvPicPr>
                      <a:picLocks noChangeAspect="1"/>
                    </pic:cNvPicPr>
                  </pic:nvPicPr>
                  <pic:blipFill>
                    <a:blip r:embed="rId15"/>
                    <a:stretch>
                      <a:fillRect/>
                    </a:stretch>
                  </pic:blipFill>
                  <pic:spPr>
                    <a:xfrm>
                      <a:off x="0" y="0"/>
                      <a:ext cx="4535170" cy="2929890"/>
                    </a:xfrm>
                    <a:prstGeom prst="rect">
                      <a:avLst/>
                    </a:prstGeom>
                  </pic:spPr>
                </pic:pic>
              </a:graphicData>
            </a:graphic>
          </wp:inline>
        </w:drawing>
      </w:r>
      <w:r>
        <w:rPr>
          <w:rFonts w:hint="eastAsia" w:ascii="新宋体" w:hAnsi="新宋体" w:eastAsia="新宋体" w:cs="新宋体"/>
          <w:b/>
          <w:bCs/>
          <w:sz w:val="28"/>
          <w:szCs w:val="28"/>
          <w:lang w:val="en-US" w:eastAsia="zh-CN"/>
        </w:rPr>
        <w:drawing>
          <wp:inline distT="0" distB="0" distL="114300" distR="114300">
            <wp:extent cx="4105275" cy="2944495"/>
            <wp:effectExtent l="0" t="0" r="9525" b="1905"/>
            <wp:docPr id="18" name="图片 18" descr="基地大门鸟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基地大门鸟瞰图"/>
                    <pic:cNvPicPr>
                      <a:picLocks noChangeAspect="1"/>
                    </pic:cNvPicPr>
                  </pic:nvPicPr>
                  <pic:blipFill>
                    <a:blip r:embed="rId16"/>
                    <a:stretch>
                      <a:fillRect/>
                    </a:stretch>
                  </pic:blipFill>
                  <pic:spPr>
                    <a:xfrm>
                      <a:off x="0" y="0"/>
                      <a:ext cx="4105275" cy="2944495"/>
                    </a:xfrm>
                    <a:prstGeom prst="rect">
                      <a:avLst/>
                    </a:prstGeom>
                  </pic:spPr>
                </pic:pic>
              </a:graphicData>
            </a:graphic>
          </wp:inline>
        </w:drawing>
      </w:r>
    </w:p>
    <w:sectPr>
      <w:headerReference r:id="rId3" w:type="default"/>
      <w:footerReference r:id="rId4" w:type="default"/>
      <w:pgSz w:w="16838" w:h="11906" w:orient="landscape"/>
      <w:pgMar w:top="782" w:right="1270" w:bottom="1066" w:left="127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default" w:eastAsiaTheme="minorEastAsia"/>
        <w:u w:val="single"/>
        <w:lang w:val="en-US" w:eastAsia="zh-CN"/>
      </w:rPr>
    </w:pPr>
    <w:r>
      <w:rPr>
        <w:rFonts w:hint="eastAsia"/>
        <w:u w:val="single"/>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thinThickMediumGap" w:color="auto" w:sz="18" w:space="1"/>
      </w:pBdr>
      <w:rPr>
        <w:rFonts w:hint="eastAsia" w:eastAsiaTheme="minorEastAsia"/>
        <w:lang w:eastAsia="zh-CN"/>
      </w:rPr>
    </w:pPr>
    <w:r>
      <w:rPr>
        <w:rFonts w:hint="eastAsia" w:eastAsiaTheme="minorEastAsia"/>
        <w:lang w:eastAsia="zh-CN"/>
      </w:rPr>
      <w:drawing>
        <wp:inline distT="0" distB="0" distL="114300" distR="114300">
          <wp:extent cx="2089785" cy="281305"/>
          <wp:effectExtent l="0" t="0" r="5715" b="10795"/>
          <wp:docPr id="2" name="图片 2" descr="中创新航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创新航LOGO"/>
                  <pic:cNvPicPr>
                    <a:picLocks noChangeAspect="1"/>
                  </pic:cNvPicPr>
                </pic:nvPicPr>
                <pic:blipFill>
                  <a:blip r:embed="rId1"/>
                  <a:stretch>
                    <a:fillRect/>
                  </a:stretch>
                </pic:blipFill>
                <pic:spPr>
                  <a:xfrm>
                    <a:off x="0" y="0"/>
                    <a:ext cx="2089785" cy="2813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2OTgwNzBkNmFiOTI1YWMyZDhlYzNiODJlNTQ2YWYifQ=="/>
  </w:docVars>
  <w:rsids>
    <w:rsidRoot w:val="00000000"/>
    <w:rsid w:val="00D5573F"/>
    <w:rsid w:val="012B4E82"/>
    <w:rsid w:val="02867E41"/>
    <w:rsid w:val="029263E9"/>
    <w:rsid w:val="030513F7"/>
    <w:rsid w:val="036369B0"/>
    <w:rsid w:val="03BE15EF"/>
    <w:rsid w:val="03D05512"/>
    <w:rsid w:val="043E6364"/>
    <w:rsid w:val="048D195A"/>
    <w:rsid w:val="049940A1"/>
    <w:rsid w:val="056C62F3"/>
    <w:rsid w:val="0578322B"/>
    <w:rsid w:val="064D203F"/>
    <w:rsid w:val="06CB0518"/>
    <w:rsid w:val="07151AAC"/>
    <w:rsid w:val="072F7642"/>
    <w:rsid w:val="07724E37"/>
    <w:rsid w:val="07BB1CCF"/>
    <w:rsid w:val="07D15BCF"/>
    <w:rsid w:val="081D169C"/>
    <w:rsid w:val="083277F3"/>
    <w:rsid w:val="08BB7EF0"/>
    <w:rsid w:val="09AA7EF6"/>
    <w:rsid w:val="0A0B2D2F"/>
    <w:rsid w:val="0B213264"/>
    <w:rsid w:val="0BE279FD"/>
    <w:rsid w:val="0C9068BD"/>
    <w:rsid w:val="0CE617A1"/>
    <w:rsid w:val="0CEE1383"/>
    <w:rsid w:val="0DA707B9"/>
    <w:rsid w:val="0DA803CC"/>
    <w:rsid w:val="0DCD216C"/>
    <w:rsid w:val="0E9D715F"/>
    <w:rsid w:val="10241CA1"/>
    <w:rsid w:val="10593038"/>
    <w:rsid w:val="10C82599"/>
    <w:rsid w:val="11E32FA0"/>
    <w:rsid w:val="11EB573E"/>
    <w:rsid w:val="12151239"/>
    <w:rsid w:val="12EF4131"/>
    <w:rsid w:val="13605735"/>
    <w:rsid w:val="149C41FF"/>
    <w:rsid w:val="1582093B"/>
    <w:rsid w:val="15A72150"/>
    <w:rsid w:val="16161084"/>
    <w:rsid w:val="167C5914"/>
    <w:rsid w:val="168B132F"/>
    <w:rsid w:val="17212430"/>
    <w:rsid w:val="17463BEB"/>
    <w:rsid w:val="176D5A98"/>
    <w:rsid w:val="178766B5"/>
    <w:rsid w:val="17F54C5E"/>
    <w:rsid w:val="185E3AF2"/>
    <w:rsid w:val="191251F6"/>
    <w:rsid w:val="19723213"/>
    <w:rsid w:val="19D5650C"/>
    <w:rsid w:val="1AA17BD2"/>
    <w:rsid w:val="1B0B2980"/>
    <w:rsid w:val="1C1C4F1A"/>
    <w:rsid w:val="1CC33439"/>
    <w:rsid w:val="1CD96BDC"/>
    <w:rsid w:val="1D4E1ED0"/>
    <w:rsid w:val="1D7F1C04"/>
    <w:rsid w:val="1F185A86"/>
    <w:rsid w:val="1F3C476D"/>
    <w:rsid w:val="1FCC664D"/>
    <w:rsid w:val="200A59A0"/>
    <w:rsid w:val="20140C19"/>
    <w:rsid w:val="20875058"/>
    <w:rsid w:val="20C97AED"/>
    <w:rsid w:val="21153CEB"/>
    <w:rsid w:val="21344FE7"/>
    <w:rsid w:val="2144119B"/>
    <w:rsid w:val="226E2973"/>
    <w:rsid w:val="22B969F5"/>
    <w:rsid w:val="22C84A86"/>
    <w:rsid w:val="22E477F1"/>
    <w:rsid w:val="235105CE"/>
    <w:rsid w:val="24211873"/>
    <w:rsid w:val="24C7278E"/>
    <w:rsid w:val="25964734"/>
    <w:rsid w:val="25F947D2"/>
    <w:rsid w:val="26AA4CB5"/>
    <w:rsid w:val="26BC5A0A"/>
    <w:rsid w:val="27A4643C"/>
    <w:rsid w:val="27EB4E23"/>
    <w:rsid w:val="27FE3DBB"/>
    <w:rsid w:val="27FF447E"/>
    <w:rsid w:val="281C4C20"/>
    <w:rsid w:val="28A66BE1"/>
    <w:rsid w:val="28F23FC0"/>
    <w:rsid w:val="291310FD"/>
    <w:rsid w:val="29253660"/>
    <w:rsid w:val="2B90223A"/>
    <w:rsid w:val="2BA90D1E"/>
    <w:rsid w:val="2C010054"/>
    <w:rsid w:val="2C70553A"/>
    <w:rsid w:val="2CFE25A4"/>
    <w:rsid w:val="2D606C7D"/>
    <w:rsid w:val="2DEF75F2"/>
    <w:rsid w:val="2E1C4B72"/>
    <w:rsid w:val="2F3E1637"/>
    <w:rsid w:val="2F9F3C36"/>
    <w:rsid w:val="301B7FA4"/>
    <w:rsid w:val="30245D33"/>
    <w:rsid w:val="309736D0"/>
    <w:rsid w:val="30C916BD"/>
    <w:rsid w:val="30CE282F"/>
    <w:rsid w:val="30DC319E"/>
    <w:rsid w:val="310F5DAF"/>
    <w:rsid w:val="314663BC"/>
    <w:rsid w:val="31661BF2"/>
    <w:rsid w:val="31A17F44"/>
    <w:rsid w:val="31BA4A9E"/>
    <w:rsid w:val="31E35E95"/>
    <w:rsid w:val="32F608E7"/>
    <w:rsid w:val="32F6606D"/>
    <w:rsid w:val="336703A2"/>
    <w:rsid w:val="338F2807"/>
    <w:rsid w:val="34961AEA"/>
    <w:rsid w:val="34F75691"/>
    <w:rsid w:val="352C3FC8"/>
    <w:rsid w:val="35893089"/>
    <w:rsid w:val="358C4E4A"/>
    <w:rsid w:val="364F32B9"/>
    <w:rsid w:val="39D9748F"/>
    <w:rsid w:val="39FC1366"/>
    <w:rsid w:val="3A44280C"/>
    <w:rsid w:val="3A69190C"/>
    <w:rsid w:val="3A7E52C6"/>
    <w:rsid w:val="3ADA6D60"/>
    <w:rsid w:val="3B293484"/>
    <w:rsid w:val="3B2C4D22"/>
    <w:rsid w:val="3B4D3CA2"/>
    <w:rsid w:val="3C000D05"/>
    <w:rsid w:val="3C885F88"/>
    <w:rsid w:val="3CD1183B"/>
    <w:rsid w:val="3CF679A3"/>
    <w:rsid w:val="3D0D548C"/>
    <w:rsid w:val="3D1F384B"/>
    <w:rsid w:val="3D2D5862"/>
    <w:rsid w:val="3D980404"/>
    <w:rsid w:val="3DA8038C"/>
    <w:rsid w:val="3E2A6DC0"/>
    <w:rsid w:val="3EB62B87"/>
    <w:rsid w:val="3F6A7BC7"/>
    <w:rsid w:val="3F7D39D6"/>
    <w:rsid w:val="3FB3136E"/>
    <w:rsid w:val="40576634"/>
    <w:rsid w:val="40DE726B"/>
    <w:rsid w:val="40F769D6"/>
    <w:rsid w:val="42123975"/>
    <w:rsid w:val="43C25A5D"/>
    <w:rsid w:val="44250560"/>
    <w:rsid w:val="446C006E"/>
    <w:rsid w:val="44BA6EFA"/>
    <w:rsid w:val="44F059F7"/>
    <w:rsid w:val="452361C5"/>
    <w:rsid w:val="45B45637"/>
    <w:rsid w:val="461B046E"/>
    <w:rsid w:val="4666635A"/>
    <w:rsid w:val="4690085B"/>
    <w:rsid w:val="472777FE"/>
    <w:rsid w:val="47D60314"/>
    <w:rsid w:val="485F4908"/>
    <w:rsid w:val="48780B5E"/>
    <w:rsid w:val="48E20222"/>
    <w:rsid w:val="48FA1FBB"/>
    <w:rsid w:val="4902607D"/>
    <w:rsid w:val="4A1D5A23"/>
    <w:rsid w:val="4A2B3827"/>
    <w:rsid w:val="4AF273A5"/>
    <w:rsid w:val="4AF466EF"/>
    <w:rsid w:val="4B075A3D"/>
    <w:rsid w:val="4B394CFC"/>
    <w:rsid w:val="4B425E91"/>
    <w:rsid w:val="4BAF4574"/>
    <w:rsid w:val="4BF24220"/>
    <w:rsid w:val="4C497E99"/>
    <w:rsid w:val="4C885B30"/>
    <w:rsid w:val="4CFA38A1"/>
    <w:rsid w:val="4D7762D0"/>
    <w:rsid w:val="4DA43BF8"/>
    <w:rsid w:val="4DD805EB"/>
    <w:rsid w:val="4DF226D9"/>
    <w:rsid w:val="4ECE47CC"/>
    <w:rsid w:val="4F1F409D"/>
    <w:rsid w:val="4F536AA9"/>
    <w:rsid w:val="4F7F5EFD"/>
    <w:rsid w:val="4F957236"/>
    <w:rsid w:val="4FD400A4"/>
    <w:rsid w:val="50017A90"/>
    <w:rsid w:val="50311CBD"/>
    <w:rsid w:val="5046239B"/>
    <w:rsid w:val="506D4422"/>
    <w:rsid w:val="50811214"/>
    <w:rsid w:val="50CC6B05"/>
    <w:rsid w:val="51136473"/>
    <w:rsid w:val="51A927D1"/>
    <w:rsid w:val="52AA6800"/>
    <w:rsid w:val="52CE2D03"/>
    <w:rsid w:val="531D229E"/>
    <w:rsid w:val="53264B95"/>
    <w:rsid w:val="53C56966"/>
    <w:rsid w:val="54CF5DF8"/>
    <w:rsid w:val="55332CB9"/>
    <w:rsid w:val="553A71D9"/>
    <w:rsid w:val="55A05234"/>
    <w:rsid w:val="55E55DA1"/>
    <w:rsid w:val="56D85D71"/>
    <w:rsid w:val="56E36785"/>
    <w:rsid w:val="576D3473"/>
    <w:rsid w:val="57A4563B"/>
    <w:rsid w:val="57AE30D6"/>
    <w:rsid w:val="57E56B84"/>
    <w:rsid w:val="582647BA"/>
    <w:rsid w:val="583C439E"/>
    <w:rsid w:val="587372D9"/>
    <w:rsid w:val="58CD4486"/>
    <w:rsid w:val="59D556A7"/>
    <w:rsid w:val="5A393EFA"/>
    <w:rsid w:val="5A996E79"/>
    <w:rsid w:val="5AB5486F"/>
    <w:rsid w:val="5B8C73EB"/>
    <w:rsid w:val="5BC97259"/>
    <w:rsid w:val="5C951E21"/>
    <w:rsid w:val="5C9E0942"/>
    <w:rsid w:val="5CAB4D30"/>
    <w:rsid w:val="5CDF79EE"/>
    <w:rsid w:val="5D051A79"/>
    <w:rsid w:val="5D06135D"/>
    <w:rsid w:val="5D514CBB"/>
    <w:rsid w:val="5DA30707"/>
    <w:rsid w:val="5DA71756"/>
    <w:rsid w:val="5DBE1D28"/>
    <w:rsid w:val="5E45551C"/>
    <w:rsid w:val="5E736A7F"/>
    <w:rsid w:val="5EB87C23"/>
    <w:rsid w:val="5EF06A76"/>
    <w:rsid w:val="5F1576F7"/>
    <w:rsid w:val="5F467B8C"/>
    <w:rsid w:val="5F76780E"/>
    <w:rsid w:val="6051472F"/>
    <w:rsid w:val="60555B90"/>
    <w:rsid w:val="60B62419"/>
    <w:rsid w:val="60E92BEA"/>
    <w:rsid w:val="61994610"/>
    <w:rsid w:val="62141C74"/>
    <w:rsid w:val="6233414D"/>
    <w:rsid w:val="6289191E"/>
    <w:rsid w:val="62AC1786"/>
    <w:rsid w:val="63276DEC"/>
    <w:rsid w:val="63893FF0"/>
    <w:rsid w:val="646B5221"/>
    <w:rsid w:val="64C04FCC"/>
    <w:rsid w:val="658368FF"/>
    <w:rsid w:val="659B4E66"/>
    <w:rsid w:val="67136834"/>
    <w:rsid w:val="675A1C2F"/>
    <w:rsid w:val="675B21CD"/>
    <w:rsid w:val="67A920BE"/>
    <w:rsid w:val="68A80CA3"/>
    <w:rsid w:val="691E67DA"/>
    <w:rsid w:val="69A43B52"/>
    <w:rsid w:val="69B63ABA"/>
    <w:rsid w:val="6A161E4A"/>
    <w:rsid w:val="6A5C61DA"/>
    <w:rsid w:val="6AFB1E97"/>
    <w:rsid w:val="6B06546D"/>
    <w:rsid w:val="6B07766F"/>
    <w:rsid w:val="6B162A72"/>
    <w:rsid w:val="6B5617D7"/>
    <w:rsid w:val="6BB457B2"/>
    <w:rsid w:val="6BC217E8"/>
    <w:rsid w:val="6C3B4438"/>
    <w:rsid w:val="6CA9053C"/>
    <w:rsid w:val="6D1B00CA"/>
    <w:rsid w:val="6E056B89"/>
    <w:rsid w:val="6E842B57"/>
    <w:rsid w:val="6F7C2E7B"/>
    <w:rsid w:val="6F902366"/>
    <w:rsid w:val="7073472A"/>
    <w:rsid w:val="70961C98"/>
    <w:rsid w:val="70BA4650"/>
    <w:rsid w:val="719C560B"/>
    <w:rsid w:val="728B1304"/>
    <w:rsid w:val="72941F0F"/>
    <w:rsid w:val="72B62B46"/>
    <w:rsid w:val="72CE1D98"/>
    <w:rsid w:val="73A00CC5"/>
    <w:rsid w:val="73A7249F"/>
    <w:rsid w:val="73F35813"/>
    <w:rsid w:val="74F30528"/>
    <w:rsid w:val="750B2FC9"/>
    <w:rsid w:val="75F62350"/>
    <w:rsid w:val="76277FE4"/>
    <w:rsid w:val="762E7DDD"/>
    <w:rsid w:val="766A7ED1"/>
    <w:rsid w:val="768705DB"/>
    <w:rsid w:val="76944972"/>
    <w:rsid w:val="76C70DF0"/>
    <w:rsid w:val="77132CA2"/>
    <w:rsid w:val="776112D4"/>
    <w:rsid w:val="77E43CB3"/>
    <w:rsid w:val="780306B1"/>
    <w:rsid w:val="787D3842"/>
    <w:rsid w:val="78922C3F"/>
    <w:rsid w:val="791A5221"/>
    <w:rsid w:val="79545F54"/>
    <w:rsid w:val="7A107F05"/>
    <w:rsid w:val="7A4026AD"/>
    <w:rsid w:val="7A5144A6"/>
    <w:rsid w:val="7B740043"/>
    <w:rsid w:val="7B742DF2"/>
    <w:rsid w:val="7B7937BE"/>
    <w:rsid w:val="7DDB3468"/>
    <w:rsid w:val="7E224E9A"/>
    <w:rsid w:val="7E7E0F36"/>
    <w:rsid w:val="7E7F1C99"/>
    <w:rsid w:val="7F380056"/>
    <w:rsid w:val="7F914376"/>
    <w:rsid w:val="7FA01426"/>
    <w:rsid w:val="EFBA54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1053</Words>
  <Characters>1104</Characters>
  <Lines>0</Lines>
  <Paragraphs>0</Paragraphs>
  <TotalTime>7</TotalTime>
  <ScaleCrop>false</ScaleCrop>
  <LinksUpToDate>false</LinksUpToDate>
  <CharactersWithSpaces>1164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2014-10-30T04:08:00Z</dcterms:created>
  <dc:creator>Administrator</dc:creator>
  <cp:lastModifiedBy>小梅</cp:lastModifiedBy>
  <dcterms:modified xsi:type="dcterms:W3CDTF">2022-09-13T02:15:24Z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3A2F0B961E034BFDB9DBFBE9C4B7CF4E</vt:lpwstr>
  </property>
</Properties>
</file>